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FORMATO DE DENUNCIA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Áncash, ......de..............de 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Presidente del Consejo Superior de la Junta de Prevención y Resolución de Disputas</w:t>
        <w:br w:type="textWrapping"/>
        <w:t xml:space="preserve">de la Administración de la Junta de Prevención y Resolución de Disputas del Centro de Conciliación, Arbitraje y Junta de Prevención y Resolución de Disputas de la Cámara de Comercio, Industria y Turismo de Áncash.</w:t>
      </w:r>
    </w:p>
    <w:p w:rsidR="00000000" w:rsidDel="00000000" w:rsidP="00000000" w:rsidRDefault="00000000" w:rsidRPr="00000000" w14:paraId="00000006">
      <w:pPr>
        <w:pStyle w:val="Heading3"/>
        <w:jc w:val="both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1. Datos del denunciante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sz w:val="22"/>
          <w:szCs w:val="22"/>
          <w:rtl w:val="0"/>
        </w:rPr>
        <w:t xml:space="preserve">(Completar según corresponda)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completo o Razón Social: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Documento de identidad (DNI/CE) o RUC: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Domicilio: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móvil: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persona jurídica o consorcio: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representante legal o común: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identidad del representante: </w:t>
      </w:r>
    </w:p>
    <w:p w:rsidR="00000000" w:rsidDel="00000000" w:rsidP="00000000" w:rsidRDefault="00000000" w:rsidRPr="00000000" w14:paraId="0000000F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2. Identificación del adjudicador denunciado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completo: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(de ser conocido):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 (de ser conocido):</w:t>
      </w:r>
    </w:p>
    <w:p w:rsidR="00000000" w:rsidDel="00000000" w:rsidP="00000000" w:rsidRDefault="00000000" w:rsidRPr="00000000" w14:paraId="00000013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3. Información general de la denuncia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expediente o referencia del proceso de JPRD: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o período en que ocurrieron los hechos: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detallada de los hechos: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4. Presunta infracción 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las conductas que, a criterio del denunciante, constituyen infracciones al Código de Ética de la AJPRD:</w:t>
      </w:r>
    </w:p>
    <w:p w:rsidR="00000000" w:rsidDel="00000000" w:rsidP="00000000" w:rsidRDefault="00000000" w:rsidRPr="00000000" w14:paraId="00000020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5. Medios probatorios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o detallar los documentos y/o elementos que sustentan la denuncia: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2"/>
          <w:szCs w:val="22"/>
          <w:rtl w:val="0"/>
        </w:rPr>
        <w:t xml:space="preserve">Declaración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denuncia se formula a través de medios virtuales, conforme a las disposiciones de la AJPRD.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la información proporcionada es veraz y que me someto a lo establecido en el Código de Ética de la Administración de la Junta de Prevención y Resolución de Disputas del Centro de Conciliación, Arbitraje y Junta de Prevención y Resolución de Disputas de la Cámara de Comercio, Industria y Turismo de Áncash vigente a la fecha de su presentación.</w:t>
      </w:r>
    </w:p>
    <w:p w:rsidR="00000000" w:rsidDel="00000000" w:rsidP="00000000" w:rsidRDefault="00000000" w:rsidRPr="00000000" w14:paraId="0000002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Identidad N°(…)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134" w:top="1134" w:left="1134" w:right="1134" w:header="283" w:footer="5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los casos de denuncias anónimas, este apartado no deberá ser completado. En su lugar, se deberá llenar el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 Reserva de Identidad en Denuncias Anónimas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la Administración de la Junta de Prevención y Resolución de Disputas del Centro de Conciliación, Arbitraje y Junta de Prevención y Resolución de Disputas de la Cámara de Comercio, Industria y Turismo de Áncash.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1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413"/>
      <w:gridCol w:w="5812"/>
      <w:gridCol w:w="1417"/>
      <w:gridCol w:w="1276"/>
      <w:tblGridChange w:id="0">
        <w:tblGrid>
          <w:gridCol w:w="1413"/>
          <w:gridCol w:w="5812"/>
          <w:gridCol w:w="1417"/>
          <w:gridCol w:w="1276"/>
        </w:tblGrid>
      </w:tblGridChange>
    </w:tblGrid>
    <w:tr>
      <w:trPr>
        <w:cantSplit w:val="0"/>
        <w:trHeight w:val="27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drawing>
              <wp:inline distB="0" distT="0" distL="0" distR="0">
                <wp:extent cx="814235" cy="509021"/>
                <wp:effectExtent b="0" l="0" r="0" t="0"/>
                <wp:docPr descr="Logotipo, nombre de la empresa&#10;&#10;El contenido generado por IA puede ser incorrecto." id="1" name="image1.png"/>
                <a:graphic>
                  <a:graphicData uri="http://schemas.openxmlformats.org/drawingml/2006/picture">
                    <pic:pic>
                      <pic:nvPicPr>
                        <pic:cNvPr descr="Logotipo, nombre de la empresa&#10;&#10;El contenido generado por IA puede ser incorrecto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235" cy="5090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jc w:val="center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JPRD</w:t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jc w:val="center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CÓDIGO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 : FO-JPRD-21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FORMATO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9">
          <w:pPr>
            <w:jc w:val="center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VERSIÓN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A">
          <w:pPr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: 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FORMATO DE DENUNCIA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APROBACIÓN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E">
          <w:pPr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: 02/06/2025</w:t>
          </w:r>
        </w:p>
      </w:tc>
    </w:tr>
    <w:tr>
      <w:trPr>
        <w:cantSplit w:val="0"/>
        <w:trHeight w:val="27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1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PÁGINA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2">
          <w:pPr>
            <w:ind w:right="111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 de 1</w:t>
          </w:r>
        </w:p>
      </w:tc>
    </w:tr>
  </w:tbl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ddxuPbl439SsxlbWtiBpKrZLOA==">CgMxLjA4AHIhMWQweHJZb1BzSVNzUXFKUk9SSVRNZUxTS1hDLUpjRWhQ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364894d2c0409d8664bf45b6ffbdd6a65fc543411889093b2cdc05e3ded14c4b</vt:lpwstr>
  </property>
</Properties>
</file>